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F6" w:rsidRPr="006D17EE" w:rsidRDefault="002452F6" w:rsidP="002452F6">
      <w:pPr>
        <w:pStyle w:val="1"/>
        <w:spacing w:before="0" w:after="0" w:line="620" w:lineRule="exact"/>
        <w:jc w:val="center"/>
        <w:rPr>
          <w:rFonts w:ascii="黑体" w:eastAsia="黑体" w:hAnsi="黑体"/>
          <w:b w:val="0"/>
        </w:rPr>
      </w:pPr>
      <w:bookmarkStart w:id="0" w:name="_Toc477009845"/>
      <w:r w:rsidRPr="006D17EE">
        <w:rPr>
          <w:rFonts w:ascii="黑体" w:eastAsia="黑体" w:hAnsi="黑体" w:hint="eastAsia"/>
          <w:b w:val="0"/>
        </w:rPr>
        <w:t>新增博士硕士学位授权点审核工作要求</w:t>
      </w:r>
      <w:bookmarkEnd w:id="0"/>
    </w:p>
    <w:p w:rsidR="002452F6" w:rsidRPr="00687B4F" w:rsidRDefault="002452F6" w:rsidP="006D17EE">
      <w:pPr>
        <w:adjustRightInd w:val="0"/>
        <w:spacing w:beforeLines="50" w:before="156" w:line="560" w:lineRule="exact"/>
        <w:ind w:firstLineChars="200" w:firstLine="640"/>
        <w:contextualSpacing/>
        <w:rPr>
          <w:rFonts w:ascii="黑体" w:eastAsia="黑体" w:hAnsi="黑体"/>
          <w:bCs/>
          <w:sz w:val="32"/>
          <w:szCs w:val="32"/>
        </w:rPr>
      </w:pPr>
      <w:r w:rsidRPr="00687B4F">
        <w:rPr>
          <w:rFonts w:ascii="黑体" w:eastAsia="黑体" w:hAnsi="黑体" w:hint="eastAsia"/>
          <w:bCs/>
          <w:sz w:val="32"/>
          <w:szCs w:val="32"/>
        </w:rPr>
        <w:t>一、申请范围</w:t>
      </w:r>
    </w:p>
    <w:p w:rsidR="002452F6" w:rsidRPr="006D17EE" w:rsidRDefault="002452F6" w:rsidP="002452F6">
      <w:pPr>
        <w:adjustRightInd w:val="0"/>
        <w:spacing w:line="560" w:lineRule="exact"/>
        <w:ind w:firstLineChars="200" w:firstLine="640"/>
        <w:contextualSpacing/>
        <w:rPr>
          <w:rFonts w:eastAsia="方正仿宋简体"/>
          <w:bCs/>
          <w:sz w:val="32"/>
          <w:szCs w:val="32"/>
        </w:rPr>
      </w:pPr>
      <w:r w:rsidRPr="006D17EE">
        <w:rPr>
          <w:rFonts w:eastAsia="方正仿宋简体" w:hint="eastAsia"/>
          <w:bCs/>
          <w:sz w:val="32"/>
          <w:szCs w:val="32"/>
        </w:rPr>
        <w:t>新增博士硕士学位授权点只在具有相应学位授权的学位授予单位内进行，不包括已转制为企业的学位授予单位。博士学位授予单位可申请博士、硕士学位授权一级学科或专业学位类别，硕士学位授予单位可申请硕士学位授权一级学科或专业学位类别。</w:t>
      </w:r>
      <w:r w:rsidRPr="006D17EE">
        <w:rPr>
          <w:rFonts w:eastAsia="方正仿宋简体" w:hint="eastAsia"/>
          <w:sz w:val="32"/>
          <w:szCs w:val="32"/>
        </w:rPr>
        <w:t>申请学位授权点需满足相应一级学科或专业学位类别的申请基本条件。</w:t>
      </w:r>
    </w:p>
    <w:p w:rsidR="002452F6" w:rsidRPr="006D17EE" w:rsidRDefault="002452F6" w:rsidP="002452F6">
      <w:pPr>
        <w:adjustRightInd w:val="0"/>
        <w:spacing w:line="560" w:lineRule="exact"/>
        <w:ind w:firstLineChars="200" w:firstLine="640"/>
        <w:contextualSpacing/>
        <w:rPr>
          <w:rFonts w:eastAsia="方正仿宋简体"/>
          <w:bCs/>
          <w:sz w:val="32"/>
          <w:szCs w:val="32"/>
        </w:rPr>
      </w:pPr>
      <w:r w:rsidRPr="006D17EE">
        <w:rPr>
          <w:rFonts w:eastAsia="方正仿宋简体" w:hint="eastAsia"/>
          <w:bCs/>
          <w:sz w:val="32"/>
          <w:szCs w:val="32"/>
        </w:rPr>
        <w:t>高等学校现有二级学科学位授权点在下次学位授权审核结束后将不再保留，符合相关一级学科申请基本条件的，一般应申请新增一级学科学位授权点。</w:t>
      </w:r>
    </w:p>
    <w:p w:rsidR="002452F6" w:rsidRPr="006D17EE" w:rsidRDefault="002452F6" w:rsidP="002452F6">
      <w:pPr>
        <w:adjustRightInd w:val="0"/>
        <w:spacing w:line="560" w:lineRule="exact"/>
        <w:ind w:firstLineChars="200" w:firstLine="640"/>
        <w:contextualSpacing/>
        <w:rPr>
          <w:rFonts w:eastAsia="方正仿宋简体"/>
          <w:bCs/>
          <w:sz w:val="32"/>
          <w:szCs w:val="32"/>
        </w:rPr>
      </w:pPr>
      <w:r w:rsidRPr="006D17EE">
        <w:rPr>
          <w:rFonts w:eastAsia="方正仿宋简体" w:hint="eastAsia"/>
          <w:bCs/>
          <w:sz w:val="32"/>
          <w:szCs w:val="32"/>
        </w:rPr>
        <w:t>已获工程硕士（博士）领域学位授权的学位授予单位，不再申请新增工程硕士（博士）专业学位类别授权。</w:t>
      </w:r>
    </w:p>
    <w:p w:rsidR="002452F6" w:rsidRPr="006D17EE" w:rsidRDefault="002452F6" w:rsidP="002452F6">
      <w:pPr>
        <w:adjustRightInd w:val="0"/>
        <w:spacing w:line="560" w:lineRule="exact"/>
        <w:ind w:firstLineChars="200" w:firstLine="640"/>
        <w:contextualSpacing/>
        <w:rPr>
          <w:rFonts w:eastAsia="方正仿宋简体"/>
          <w:bCs/>
          <w:sz w:val="32"/>
          <w:szCs w:val="32"/>
        </w:rPr>
      </w:pPr>
      <w:r w:rsidRPr="006D17EE">
        <w:rPr>
          <w:rFonts w:eastAsia="方正仿宋简体" w:hint="eastAsia"/>
          <w:bCs/>
          <w:sz w:val="32"/>
          <w:szCs w:val="32"/>
        </w:rPr>
        <w:t>国务院学位委员会批准撤销的学位授权点（不包括学位授权点对应调整的），自撤销之日起</w:t>
      </w:r>
      <w:r w:rsidRPr="006D17EE">
        <w:rPr>
          <w:rFonts w:eastAsia="方正仿宋简体"/>
          <w:bCs/>
          <w:sz w:val="32"/>
          <w:szCs w:val="32"/>
        </w:rPr>
        <w:t>5</w:t>
      </w:r>
      <w:r w:rsidRPr="006D17EE">
        <w:rPr>
          <w:rFonts w:eastAsia="方正仿宋简体" w:hint="eastAsia"/>
          <w:bCs/>
          <w:sz w:val="32"/>
          <w:szCs w:val="32"/>
        </w:rPr>
        <w:t>年内不得再次申请新增为学位授权点。</w:t>
      </w:r>
    </w:p>
    <w:p w:rsidR="002452F6" w:rsidRPr="00D27DB8" w:rsidRDefault="002452F6" w:rsidP="002452F6">
      <w:pPr>
        <w:adjustRightInd w:val="0"/>
        <w:spacing w:line="560" w:lineRule="exact"/>
        <w:ind w:firstLineChars="200" w:firstLine="640"/>
        <w:contextualSpacing/>
        <w:rPr>
          <w:rFonts w:ascii="黑体" w:eastAsia="黑体" w:hAnsi="黑体"/>
          <w:bCs/>
          <w:sz w:val="32"/>
          <w:szCs w:val="32"/>
        </w:rPr>
      </w:pPr>
      <w:r w:rsidRPr="00D27DB8">
        <w:rPr>
          <w:rFonts w:ascii="黑体" w:eastAsia="黑体" w:hAnsi="黑体" w:hint="eastAsia"/>
          <w:bCs/>
          <w:sz w:val="32"/>
          <w:szCs w:val="32"/>
        </w:rPr>
        <w:t>二、评议程</w:t>
      </w:r>
      <w:bookmarkStart w:id="1" w:name="_GoBack"/>
      <w:bookmarkEnd w:id="1"/>
      <w:r w:rsidRPr="00D27DB8">
        <w:rPr>
          <w:rFonts w:ascii="黑体" w:eastAsia="黑体" w:hAnsi="黑体" w:hint="eastAsia"/>
          <w:bCs/>
          <w:sz w:val="32"/>
          <w:szCs w:val="32"/>
        </w:rPr>
        <w:t>序及方式</w:t>
      </w:r>
    </w:p>
    <w:p w:rsidR="002452F6" w:rsidRDefault="002452F6" w:rsidP="002452F6">
      <w:pPr>
        <w:spacing w:line="560" w:lineRule="exact"/>
        <w:ind w:firstLine="636"/>
        <w:rPr>
          <w:rFonts w:eastAsia="方正仿宋简体"/>
          <w:sz w:val="32"/>
          <w:szCs w:val="32"/>
        </w:rPr>
      </w:pPr>
      <w:r>
        <w:rPr>
          <w:rFonts w:eastAsia="方正仿宋简体" w:hint="eastAsia"/>
          <w:sz w:val="32"/>
          <w:szCs w:val="32"/>
        </w:rPr>
        <w:t>（一）省级学位委员会制订申报指南</w:t>
      </w:r>
    </w:p>
    <w:p w:rsidR="002452F6" w:rsidRPr="004F5DD0" w:rsidRDefault="002452F6" w:rsidP="002452F6">
      <w:pPr>
        <w:spacing w:line="560" w:lineRule="exact"/>
        <w:ind w:firstLine="636"/>
        <w:rPr>
          <w:rFonts w:eastAsia="方正仿宋简体"/>
          <w:sz w:val="32"/>
          <w:szCs w:val="32"/>
        </w:rPr>
      </w:pPr>
      <w:r>
        <w:rPr>
          <w:rFonts w:eastAsia="方正仿宋简体" w:hint="eastAsia"/>
          <w:bCs/>
          <w:sz w:val="32"/>
          <w:szCs w:val="32"/>
        </w:rPr>
        <w:t>省级学位委员会根据国家和本区域经济社会发展对高层次人才的实际需求</w:t>
      </w:r>
      <w:r w:rsidRPr="00F2155E">
        <w:rPr>
          <w:rFonts w:eastAsia="方正仿宋简体" w:hint="eastAsia"/>
          <w:bCs/>
          <w:sz w:val="32"/>
          <w:szCs w:val="32"/>
        </w:rPr>
        <w:t>，</w:t>
      </w:r>
      <w:r>
        <w:rPr>
          <w:rFonts w:eastAsia="方正仿宋简体" w:hint="eastAsia"/>
          <w:bCs/>
          <w:sz w:val="32"/>
          <w:szCs w:val="32"/>
        </w:rPr>
        <w:t>科学编制本省（区、市）新增学位授权点申报指南。</w:t>
      </w:r>
      <w:r w:rsidRPr="00F2155E">
        <w:rPr>
          <w:rFonts w:eastAsia="方正仿宋简体" w:hint="eastAsia"/>
          <w:bCs/>
          <w:sz w:val="32"/>
          <w:szCs w:val="32"/>
        </w:rPr>
        <w:t>明确</w:t>
      </w:r>
      <w:r>
        <w:rPr>
          <w:rFonts w:eastAsia="方正仿宋简体" w:hint="eastAsia"/>
          <w:bCs/>
          <w:sz w:val="32"/>
          <w:szCs w:val="32"/>
        </w:rPr>
        <w:t>本区域新增一级学科和专业学位类别的调控意见和申请范围，</w:t>
      </w:r>
      <w:r>
        <w:rPr>
          <w:rFonts w:eastAsia="方正仿宋简体" w:hint="eastAsia"/>
          <w:sz w:val="32"/>
          <w:szCs w:val="32"/>
        </w:rPr>
        <w:t>优先新增国家发展重点领域、本区域空白或亟需领域的一级学科和专业学位类别，</w:t>
      </w:r>
      <w:r w:rsidRPr="00F2155E">
        <w:rPr>
          <w:rFonts w:eastAsia="方正仿宋简体" w:hint="eastAsia"/>
          <w:bCs/>
          <w:sz w:val="32"/>
          <w:szCs w:val="32"/>
        </w:rPr>
        <w:t>对</w:t>
      </w:r>
      <w:r>
        <w:rPr>
          <w:rFonts w:eastAsia="方正仿宋简体" w:hint="eastAsia"/>
          <w:bCs/>
          <w:sz w:val="32"/>
          <w:szCs w:val="32"/>
        </w:rPr>
        <w:t>本区域</w:t>
      </w:r>
      <w:r w:rsidRPr="00F2155E">
        <w:rPr>
          <w:rFonts w:eastAsia="方正仿宋简体" w:hint="eastAsia"/>
          <w:bCs/>
          <w:sz w:val="32"/>
          <w:szCs w:val="32"/>
        </w:rPr>
        <w:t>布点较多、研究生规模较大且就业率</w:t>
      </w:r>
      <w:r>
        <w:rPr>
          <w:rFonts w:eastAsia="方正仿宋简体" w:hint="eastAsia"/>
          <w:bCs/>
          <w:sz w:val="32"/>
          <w:szCs w:val="32"/>
        </w:rPr>
        <w:t>连续三年较低的一级学科或</w:t>
      </w:r>
      <w:r>
        <w:rPr>
          <w:rFonts w:eastAsia="方正仿宋简体" w:hint="eastAsia"/>
          <w:bCs/>
          <w:sz w:val="32"/>
          <w:szCs w:val="32"/>
        </w:rPr>
        <w:lastRenderedPageBreak/>
        <w:t>专业学位类别，原则上应暂停新增或限制新增</w:t>
      </w:r>
      <w:r w:rsidRPr="00F2155E">
        <w:rPr>
          <w:rFonts w:eastAsia="方正仿宋简体" w:hint="eastAsia"/>
          <w:bCs/>
          <w:sz w:val="32"/>
          <w:szCs w:val="32"/>
        </w:rPr>
        <w:t>。</w:t>
      </w:r>
      <w:r>
        <w:rPr>
          <w:rFonts w:eastAsia="方正仿宋简体" w:hint="eastAsia"/>
          <w:sz w:val="32"/>
          <w:szCs w:val="32"/>
        </w:rPr>
        <w:t>各省级学位委员会可在申报指南中根据本区域具体情况，对本区域学位授予单位新增学位授权点提出附加条件，但附加条件不得降低《博士硕士</w:t>
      </w:r>
      <w:r w:rsidRPr="00F2155E">
        <w:rPr>
          <w:rFonts w:eastAsia="方正仿宋简体" w:hint="eastAsia"/>
          <w:sz w:val="32"/>
          <w:szCs w:val="32"/>
        </w:rPr>
        <w:t>学位授权点申请基本条件</w:t>
      </w:r>
      <w:r>
        <w:rPr>
          <w:rFonts w:eastAsia="方正仿宋简体" w:hint="eastAsia"/>
          <w:sz w:val="32"/>
          <w:szCs w:val="32"/>
        </w:rPr>
        <w:t>》中的有关要求。</w:t>
      </w:r>
    </w:p>
    <w:p w:rsidR="002452F6" w:rsidRPr="00F2155E" w:rsidRDefault="002452F6" w:rsidP="002452F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（二）学位授予单位申请</w:t>
      </w:r>
    </w:p>
    <w:p w:rsidR="002452F6" w:rsidRDefault="002452F6" w:rsidP="002452F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学位授予单位根据本地区</w:t>
      </w:r>
      <w:r w:rsidRPr="00F2155E">
        <w:rPr>
          <w:rFonts w:eastAsia="方正仿宋简体" w:hint="eastAsia"/>
          <w:sz w:val="32"/>
          <w:szCs w:val="32"/>
        </w:rPr>
        <w:t>省级学位委员会发布的申报指南，</w:t>
      </w:r>
      <w:r>
        <w:rPr>
          <w:rFonts w:eastAsia="方正仿宋简体" w:hint="eastAsia"/>
          <w:sz w:val="32"/>
          <w:szCs w:val="32"/>
        </w:rPr>
        <w:t>向</w:t>
      </w:r>
      <w:r w:rsidRPr="00F2155E">
        <w:rPr>
          <w:rFonts w:eastAsia="方正仿宋简体" w:hint="eastAsia"/>
          <w:sz w:val="32"/>
          <w:szCs w:val="32"/>
        </w:rPr>
        <w:t>省级学位委员会提出申请</w:t>
      </w:r>
      <w:r>
        <w:rPr>
          <w:rFonts w:eastAsia="方正仿宋简体" w:hint="eastAsia"/>
          <w:sz w:val="32"/>
          <w:szCs w:val="32"/>
        </w:rPr>
        <w:t>，提交《申请博士学位授权一级学科点简况表》《申请硕士学位授权一级学科点简况表》《申请博士硕士专业学位授权点简况表》。申请学科（专业学位类别）如获得授权，以上表格将作为该学科（专业学位类别）参加学位授权点专项评估的重要材料。</w:t>
      </w:r>
    </w:p>
    <w:p w:rsidR="002452F6" w:rsidRPr="00F2155E" w:rsidRDefault="002452F6" w:rsidP="002452F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（三）省级学位委员会核查材料并确定申请资格</w:t>
      </w:r>
    </w:p>
    <w:p w:rsidR="002452F6" w:rsidRDefault="002452F6" w:rsidP="002452F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w:t>
      </w:r>
      <w:r w:rsidRPr="00F2155E">
        <w:rPr>
          <w:rFonts w:eastAsia="方正仿宋简体" w:hint="eastAsia"/>
          <w:sz w:val="32"/>
          <w:szCs w:val="32"/>
        </w:rPr>
        <w:t>级学位委员会</w:t>
      </w:r>
      <w:r>
        <w:rPr>
          <w:rFonts w:eastAsia="方正仿宋简体" w:hint="eastAsia"/>
          <w:sz w:val="32"/>
          <w:szCs w:val="32"/>
        </w:rPr>
        <w:t>将申请新增学位授权点的申请材料在本省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2452F6" w:rsidRDefault="002452F6" w:rsidP="002452F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申请新增学位授权点的申请材料进行核查，确定符合申请资格的拟新增学位授权点名单。</w:t>
      </w:r>
    </w:p>
    <w:p w:rsidR="002452F6" w:rsidRPr="00F2155E" w:rsidRDefault="002452F6" w:rsidP="002452F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（四）省级学位委员会组织评议</w:t>
      </w:r>
    </w:p>
    <w:p w:rsidR="002452F6" w:rsidRPr="0047412C" w:rsidRDefault="002452F6" w:rsidP="002452F6">
      <w:pPr>
        <w:adjustRightInd w:val="0"/>
        <w:spacing w:line="560" w:lineRule="exact"/>
        <w:ind w:firstLineChars="200" w:firstLine="640"/>
        <w:contextualSpacing/>
        <w:rPr>
          <w:rFonts w:eastAsia="方正仿宋简体"/>
          <w:bCs/>
          <w:sz w:val="32"/>
          <w:szCs w:val="32"/>
        </w:rPr>
      </w:pPr>
      <w:r w:rsidRPr="00F2155E">
        <w:rPr>
          <w:rFonts w:eastAsia="方正仿宋简体" w:hint="eastAsia"/>
          <w:sz w:val="32"/>
          <w:szCs w:val="32"/>
        </w:rPr>
        <w:t>省级学位委员会组织专家评审组</w:t>
      </w:r>
      <w:r>
        <w:rPr>
          <w:rFonts w:eastAsia="方正仿宋简体" w:hint="eastAsia"/>
          <w:sz w:val="32"/>
          <w:szCs w:val="32"/>
        </w:rPr>
        <w:t>对符合申请资格的拟新增学位授权点</w:t>
      </w:r>
      <w:r w:rsidRPr="00F2155E">
        <w:rPr>
          <w:rFonts w:eastAsia="方正仿宋简体" w:hint="eastAsia"/>
          <w:bCs/>
          <w:sz w:val="32"/>
          <w:szCs w:val="32"/>
        </w:rPr>
        <w:t>进行评议</w:t>
      </w:r>
      <w:r>
        <w:rPr>
          <w:rFonts w:eastAsia="方正仿宋简体" w:hint="eastAsia"/>
          <w:bCs/>
          <w:sz w:val="32"/>
          <w:szCs w:val="32"/>
        </w:rPr>
        <w:t>，一般不进校考察，</w:t>
      </w:r>
      <w:r w:rsidRPr="00F2155E">
        <w:rPr>
          <w:rFonts w:eastAsia="方正仿宋简体" w:hint="eastAsia"/>
          <w:bCs/>
          <w:sz w:val="32"/>
          <w:szCs w:val="32"/>
        </w:rPr>
        <w:t>获</w:t>
      </w:r>
      <w:r w:rsidRPr="00F2155E">
        <w:rPr>
          <w:rFonts w:eastAsia="方正仿宋简体"/>
          <w:bCs/>
          <w:sz w:val="32"/>
          <w:szCs w:val="32"/>
        </w:rPr>
        <w:t>2/3</w:t>
      </w:r>
      <w:r w:rsidRPr="00F2155E">
        <w:rPr>
          <w:rFonts w:eastAsia="方正仿宋简体" w:hint="eastAsia"/>
          <w:bCs/>
          <w:sz w:val="32"/>
          <w:szCs w:val="32"/>
        </w:rPr>
        <w:t>（含）以上成员同意视为评议通过。每</w:t>
      </w:r>
      <w:r>
        <w:rPr>
          <w:rFonts w:eastAsia="方正仿宋简体" w:hint="eastAsia"/>
          <w:bCs/>
          <w:sz w:val="32"/>
          <w:szCs w:val="32"/>
        </w:rPr>
        <w:t>个评审组</w:t>
      </w:r>
      <w:r w:rsidRPr="00F2155E">
        <w:rPr>
          <w:rFonts w:eastAsia="方正仿宋简体" w:hint="eastAsia"/>
          <w:bCs/>
          <w:sz w:val="32"/>
          <w:szCs w:val="32"/>
        </w:rPr>
        <w:t>成员不少于</w:t>
      </w:r>
      <w:r w:rsidRPr="00F2155E">
        <w:rPr>
          <w:rFonts w:eastAsia="方正仿宋简体"/>
          <w:bCs/>
          <w:sz w:val="32"/>
          <w:szCs w:val="32"/>
        </w:rPr>
        <w:t>9</w:t>
      </w:r>
      <w:r w:rsidRPr="00F2155E">
        <w:rPr>
          <w:rFonts w:eastAsia="方正仿宋简体" w:hint="eastAsia"/>
          <w:bCs/>
          <w:sz w:val="32"/>
          <w:szCs w:val="32"/>
        </w:rPr>
        <w:t>人</w:t>
      </w:r>
      <w:r>
        <w:rPr>
          <w:rFonts w:eastAsia="方正仿宋简体" w:hint="eastAsia"/>
          <w:bCs/>
          <w:sz w:val="32"/>
          <w:szCs w:val="32"/>
        </w:rPr>
        <w:t>；根据申请学位授权点的类型，</w:t>
      </w:r>
      <w:r w:rsidRPr="00F2155E">
        <w:rPr>
          <w:rFonts w:eastAsia="方正仿宋简体" w:hint="eastAsia"/>
          <w:bCs/>
          <w:sz w:val="32"/>
          <w:szCs w:val="32"/>
        </w:rPr>
        <w:t>评审组成员中应有一定数量的学科评议组成员或专业教指委委员</w:t>
      </w:r>
      <w:r>
        <w:rPr>
          <w:rFonts w:eastAsia="方正仿宋简体" w:hint="eastAsia"/>
          <w:bCs/>
          <w:sz w:val="32"/>
          <w:szCs w:val="32"/>
        </w:rPr>
        <w:t>。</w:t>
      </w:r>
    </w:p>
    <w:p w:rsidR="002452F6" w:rsidRDefault="002452F6" w:rsidP="002452F6">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t>省级学位委员会</w:t>
      </w:r>
      <w:r>
        <w:rPr>
          <w:rFonts w:eastAsia="方正仿宋简体" w:hint="eastAsia"/>
          <w:bCs/>
          <w:sz w:val="32"/>
          <w:szCs w:val="32"/>
        </w:rPr>
        <w:t>召开会议，</w:t>
      </w:r>
      <w:r w:rsidRPr="00F2155E">
        <w:rPr>
          <w:rFonts w:eastAsia="方正仿宋简体" w:hint="eastAsia"/>
          <w:bCs/>
          <w:sz w:val="32"/>
          <w:szCs w:val="32"/>
        </w:rPr>
        <w:t>根据专家评议意见进行审议</w:t>
      </w:r>
      <w:r w:rsidRPr="00F2155E">
        <w:rPr>
          <w:rFonts w:eastAsia="方正仿宋简体" w:hint="eastAsia"/>
          <w:bCs/>
          <w:sz w:val="32"/>
          <w:szCs w:val="32"/>
        </w:rPr>
        <w:lastRenderedPageBreak/>
        <w:t>表决和择优推荐，</w:t>
      </w:r>
      <w:r>
        <w:rPr>
          <w:rFonts w:eastAsia="方正仿宋简体" w:hint="eastAsia"/>
          <w:bCs/>
          <w:sz w:val="32"/>
          <w:szCs w:val="32"/>
        </w:rPr>
        <w:t>提出新增博士硕士学位授权点推荐名单，将推荐名单在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2452F6" w:rsidRPr="00F2155E" w:rsidRDefault="002452F6" w:rsidP="002452F6">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2452F6" w:rsidRDefault="002452F6" w:rsidP="002452F6">
      <w:pPr>
        <w:adjustRightInd w:val="0"/>
        <w:spacing w:line="55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w:t>
      </w:r>
      <w:r w:rsidRPr="00F2155E">
        <w:rPr>
          <w:rFonts w:eastAsia="方正仿宋简体" w:hint="eastAsia"/>
          <w:bCs/>
          <w:sz w:val="32"/>
          <w:szCs w:val="32"/>
        </w:rPr>
        <w:t>委托学科评议组和专业教指委，</w:t>
      </w:r>
      <w:r>
        <w:rPr>
          <w:rFonts w:eastAsia="方正仿宋简体" w:hint="eastAsia"/>
          <w:bCs/>
          <w:sz w:val="32"/>
          <w:szCs w:val="32"/>
        </w:rPr>
        <w:t>以通讯评议方式</w:t>
      </w:r>
      <w:r w:rsidRPr="00F2155E">
        <w:rPr>
          <w:rFonts w:eastAsia="方正仿宋简体" w:hint="eastAsia"/>
          <w:bCs/>
          <w:sz w:val="32"/>
          <w:szCs w:val="32"/>
        </w:rPr>
        <w:t>对各省级学位委员会上报的拟新增博士学位授权点进行</w:t>
      </w:r>
      <w:r>
        <w:rPr>
          <w:rFonts w:eastAsia="方正仿宋简体" w:hint="eastAsia"/>
          <w:bCs/>
          <w:sz w:val="32"/>
          <w:szCs w:val="32"/>
        </w:rPr>
        <w:t>限额</w:t>
      </w:r>
      <w:r w:rsidRPr="00F2155E">
        <w:rPr>
          <w:rFonts w:eastAsia="方正仿宋简体" w:hint="eastAsia"/>
          <w:bCs/>
          <w:sz w:val="32"/>
          <w:szCs w:val="32"/>
        </w:rPr>
        <w:t>复审，获</w:t>
      </w:r>
      <w:r w:rsidRPr="00F2155E">
        <w:rPr>
          <w:rFonts w:eastAsia="方正仿宋简体"/>
          <w:bCs/>
          <w:sz w:val="32"/>
          <w:szCs w:val="32"/>
        </w:rPr>
        <w:t>2/3</w:t>
      </w:r>
      <w:r w:rsidRPr="00F2155E">
        <w:rPr>
          <w:rFonts w:eastAsia="方正仿宋简体" w:hint="eastAsia"/>
          <w:bCs/>
          <w:sz w:val="32"/>
          <w:szCs w:val="32"/>
        </w:rPr>
        <w:t>以上（含）成员同意视为</w:t>
      </w:r>
      <w:r>
        <w:rPr>
          <w:rFonts w:eastAsia="方正仿宋简体" w:hint="eastAsia"/>
          <w:bCs/>
          <w:sz w:val="32"/>
          <w:szCs w:val="32"/>
        </w:rPr>
        <w:t>复审通过，通过的学科（专业学位类别）确定为拟新增博士学位授权点</w:t>
      </w:r>
      <w:r w:rsidRPr="00F2155E">
        <w:rPr>
          <w:rFonts w:eastAsia="方正仿宋简体" w:hint="eastAsia"/>
          <w:bCs/>
          <w:sz w:val="32"/>
          <w:szCs w:val="32"/>
        </w:rPr>
        <w:t>。</w:t>
      </w:r>
    </w:p>
    <w:p w:rsidR="002452F6" w:rsidRPr="00922D3B" w:rsidRDefault="002452F6" w:rsidP="002452F6">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经省级学位委员会推荐申请硕士学位授权的学科（专业学位类别），无重大异议的，直接确定为拟新增硕士学位授权点。</w:t>
      </w:r>
    </w:p>
    <w:p w:rsidR="002452F6" w:rsidRPr="00F2155E" w:rsidRDefault="002452F6" w:rsidP="002452F6">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硕士学位授权点名单，经不少于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个工作日的公示后，由国务院学位委员会审议批准。</w:t>
      </w:r>
    </w:p>
    <w:p w:rsidR="002452F6" w:rsidRPr="00D27DB8" w:rsidRDefault="002452F6" w:rsidP="002452F6">
      <w:pPr>
        <w:adjustRightInd w:val="0"/>
        <w:spacing w:line="550" w:lineRule="exact"/>
        <w:ind w:firstLineChars="200" w:firstLine="640"/>
        <w:contextualSpacing/>
        <w:rPr>
          <w:rFonts w:ascii="黑体" w:eastAsia="黑体" w:hAnsi="黑体"/>
          <w:bCs/>
          <w:sz w:val="32"/>
          <w:szCs w:val="32"/>
        </w:rPr>
      </w:pPr>
      <w:r>
        <w:rPr>
          <w:rFonts w:ascii="黑体" w:eastAsia="黑体" w:hAnsi="黑体" w:hint="eastAsia"/>
          <w:bCs/>
          <w:sz w:val="32"/>
          <w:szCs w:val="32"/>
        </w:rPr>
        <w:t>三、</w:t>
      </w:r>
      <w:r w:rsidRPr="00D27DB8">
        <w:rPr>
          <w:rFonts w:ascii="黑体" w:eastAsia="黑体" w:hAnsi="黑体" w:hint="eastAsia"/>
          <w:bCs/>
          <w:sz w:val="32"/>
          <w:szCs w:val="32"/>
        </w:rPr>
        <w:t>其他</w:t>
      </w:r>
      <w:r>
        <w:rPr>
          <w:rFonts w:ascii="黑体" w:eastAsia="黑体" w:hAnsi="黑体" w:hint="eastAsia"/>
          <w:bCs/>
          <w:sz w:val="32"/>
          <w:szCs w:val="32"/>
        </w:rPr>
        <w:t>要求</w:t>
      </w:r>
    </w:p>
    <w:p w:rsidR="002452F6" w:rsidRDefault="002452F6" w:rsidP="002452F6">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学位授予单位申请新增的各一级学科及现有一级学科授权点的学科带头人和学术骨干不能重复，申请新增的各专业学位类别及现有专业学位授权类别的骨干教师不能重复。</w:t>
      </w:r>
    </w:p>
    <w:p w:rsidR="002452F6" w:rsidRDefault="002452F6" w:rsidP="002452F6">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各单位向省级学位委员会申请新增学位授权点时，应同时提交本单位</w:t>
      </w:r>
      <w:r>
        <w:rPr>
          <w:rFonts w:eastAsia="方正仿宋简体" w:hint="eastAsia"/>
          <w:sz w:val="32"/>
          <w:szCs w:val="32"/>
        </w:rPr>
        <w:t>《现有学位授权点骨干教师基本情况汇总表》，此汇总表将作为现有学位授权点参加学位授权点合格评估的材料之一。</w:t>
      </w:r>
    </w:p>
    <w:p w:rsidR="002452F6" w:rsidRPr="005B77A7" w:rsidRDefault="002452F6" w:rsidP="002452F6">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t>《博士硕士学位授权审核办法》第</w:t>
      </w:r>
      <w:r w:rsidRPr="00F2155E">
        <w:rPr>
          <w:rFonts w:eastAsia="方正仿宋简体"/>
          <w:bCs/>
          <w:sz w:val="32"/>
          <w:szCs w:val="32"/>
        </w:rPr>
        <w:t>27</w:t>
      </w:r>
      <w:r w:rsidRPr="00F2155E">
        <w:rPr>
          <w:rFonts w:eastAsia="方正仿宋简体" w:hint="eastAsia"/>
          <w:bCs/>
          <w:sz w:val="32"/>
          <w:szCs w:val="32"/>
        </w:rPr>
        <w:t>、</w:t>
      </w:r>
      <w:r w:rsidRPr="00F2155E">
        <w:rPr>
          <w:rFonts w:eastAsia="方正仿宋简体"/>
          <w:bCs/>
          <w:sz w:val="32"/>
          <w:szCs w:val="32"/>
        </w:rPr>
        <w:t>28</w:t>
      </w:r>
      <w:r w:rsidRPr="00F2155E">
        <w:rPr>
          <w:rFonts w:eastAsia="方正仿宋简体" w:hint="eastAsia"/>
          <w:bCs/>
          <w:sz w:val="32"/>
          <w:szCs w:val="32"/>
        </w:rPr>
        <w:t>条之规定，</w:t>
      </w:r>
      <w:r>
        <w:rPr>
          <w:rFonts w:eastAsia="方正仿宋简体" w:hint="eastAsia"/>
          <w:bCs/>
          <w:sz w:val="32"/>
          <w:szCs w:val="32"/>
        </w:rPr>
        <w:t>本次学位授权审核暂不执行，从下</w:t>
      </w:r>
      <w:r w:rsidRPr="00F2155E">
        <w:rPr>
          <w:rFonts w:eastAsia="方正仿宋简体" w:hint="eastAsia"/>
          <w:bCs/>
          <w:sz w:val="32"/>
          <w:szCs w:val="32"/>
        </w:rPr>
        <w:t>次审核开始实施。</w:t>
      </w:r>
    </w:p>
    <w:p w:rsidR="00997884" w:rsidRPr="002452F6" w:rsidRDefault="00997884"/>
    <w:sectPr w:rsidR="00997884" w:rsidRPr="00245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C3" w:rsidRDefault="00E41CC3" w:rsidP="002452F6">
      <w:r>
        <w:separator/>
      </w:r>
    </w:p>
  </w:endnote>
  <w:endnote w:type="continuationSeparator" w:id="0">
    <w:p w:rsidR="00E41CC3" w:rsidRDefault="00E41CC3" w:rsidP="0024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0000000000000000000"/>
    <w:charset w:val="86"/>
    <w:family w:val="auto"/>
    <w:notTrueType/>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C3" w:rsidRDefault="00E41CC3" w:rsidP="002452F6">
      <w:r>
        <w:separator/>
      </w:r>
    </w:p>
  </w:footnote>
  <w:footnote w:type="continuationSeparator" w:id="0">
    <w:p w:rsidR="00E41CC3" w:rsidRDefault="00E41CC3" w:rsidP="00245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2"/>
    <w:rsid w:val="002008A3"/>
    <w:rsid w:val="002452F6"/>
    <w:rsid w:val="006D17EE"/>
    <w:rsid w:val="00997884"/>
    <w:rsid w:val="00C03532"/>
    <w:rsid w:val="00E41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751C9-6FDA-446C-BEFE-8590F304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F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2452F6"/>
    <w:pPr>
      <w:keepNext/>
      <w:keepLines/>
      <w:spacing w:before="340" w:after="330" w:line="578" w:lineRule="auto"/>
      <w:outlineLvl w:val="0"/>
    </w:pPr>
    <w:rPr>
      <w:rFonts w:eastAsia="方正仿宋简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2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452F6"/>
    <w:rPr>
      <w:sz w:val="18"/>
      <w:szCs w:val="18"/>
    </w:rPr>
  </w:style>
  <w:style w:type="paragraph" w:styleId="a5">
    <w:name w:val="footer"/>
    <w:basedOn w:val="a"/>
    <w:link w:val="a6"/>
    <w:uiPriority w:val="99"/>
    <w:unhideWhenUsed/>
    <w:rsid w:val="002452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452F6"/>
    <w:rPr>
      <w:sz w:val="18"/>
      <w:szCs w:val="18"/>
    </w:rPr>
  </w:style>
  <w:style w:type="character" w:customStyle="1" w:styleId="10">
    <w:name w:val="标题 1 字符"/>
    <w:basedOn w:val="a0"/>
    <w:link w:val="1"/>
    <w:uiPriority w:val="9"/>
    <w:rsid w:val="002452F6"/>
    <w:rPr>
      <w:rFonts w:ascii="Times New Roman" w:eastAsia="方正仿宋简体" w:hAnsi="Times New Roman" w:cs="Times New Roman"/>
      <w:b/>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1353</Characters>
  <Application>Microsoft Office Word</Application>
  <DocSecurity>0</DocSecurity>
  <Lines>11</Lines>
  <Paragraphs>3</Paragraphs>
  <ScaleCrop>false</ScaleCrop>
  <Company>CUMT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周天建</dc:creator>
  <cp:keywords/>
  <dc:description/>
  <cp:lastModifiedBy>周天建</cp:lastModifiedBy>
  <cp:revision>3</cp:revision>
  <dcterms:created xsi:type="dcterms:W3CDTF">2017-06-07T12:04:00Z</dcterms:created>
  <dcterms:modified xsi:type="dcterms:W3CDTF">2017-06-07T12:05:00Z</dcterms:modified>
</cp:coreProperties>
</file>